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D3D" w:rsidRPr="00906D3D" w:rsidRDefault="00906D3D" w:rsidP="00906D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</w:pPr>
      <w:proofErr w:type="spellStart"/>
      <w:r w:rsidRPr="00906D3D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>Самозанятые</w:t>
      </w:r>
      <w:proofErr w:type="spellEnd"/>
      <w:r w:rsidRPr="00906D3D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 xml:space="preserve"> могут сформировать чек в мобильном приложении «Мой налог»</w:t>
      </w:r>
    </w:p>
    <w:p w:rsidR="00906D3D" w:rsidRPr="00906D3D" w:rsidRDefault="00906D3D" w:rsidP="00906D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</w:pPr>
    </w:p>
    <w:p w:rsidR="00906D3D" w:rsidRPr="00906D3D" w:rsidRDefault="00906D3D" w:rsidP="00906D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06D3D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>Физлицам-плательщикам</w:t>
      </w:r>
      <w:proofErr w:type="spellEnd"/>
      <w:r w:rsidRPr="00906D3D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 xml:space="preserve"> НПД в ситуации, когда надо сформировать кассовый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>ч</w:t>
      </w:r>
      <w:r w:rsidRPr="00906D3D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 xml:space="preserve">ек, но при этом отсутствует подключение к сети «Интернет» (письмо ФНС России от 27 июля 2020 г. № АБ-3-20/5461@). Согласно налоговому законодательству, если производятся расчеты, связанные «…с получением доходов от реализации товаров (работ, услуг, имущественных прав), являющихся объектом налогообложения НПД, </w:t>
      </w:r>
      <w:proofErr w:type="spellStart"/>
      <w:r w:rsidRPr="00906D3D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>самозанятый</w:t>
      </w:r>
      <w:proofErr w:type="spellEnd"/>
      <w:r w:rsidRPr="00906D3D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 xml:space="preserve"> обязан сформировать чек и обеспечить его передачу покупателю (заказчику) через мобильное приложение "Мой налог" и (или) через уполномоченного оператора электронной площадки и (или) уполномоченную кредитную организацию» (п. 1 ст. 14 Федерального закона от 27 ноября 2018 г. № 422-ФЗ). Чек формируется и отдается покупателю в момент расчета наличными денежными средствами и (или) с использованием электронных средств платежа. В других формах денежных расчетов в безналичном порядке чек необходимо сформировать и передать покупателю не позднее 9 числа месяца, следующего за налоговым периодом, в котором произведены расчеты (п. 3 ст. 14 Закона № 422-ФЗ). Сформировать и передать чек можно и в электронной форме, и на бумаге, в виде распечатки на принтере. Помимо этого, допускается отправка чека на абонентский номер или адрес электронной почты, представленные покупателем. Учитывая все это, в налоговой обращают внимание плательщиков НПД: в случае отсутствия  подключения к сети «Интернет» у </w:t>
      </w:r>
      <w:proofErr w:type="spellStart"/>
      <w:r w:rsidRPr="00906D3D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>самозанятого</w:t>
      </w:r>
      <w:proofErr w:type="spellEnd"/>
      <w:r w:rsidRPr="00906D3D">
        <w:rPr>
          <w:rFonts w:ascii="Times New Roman" w:eastAsia="Times New Roman" w:hAnsi="Times New Roman" w:cs="Times New Roman"/>
          <w:color w:val="2B2B2B"/>
          <w:sz w:val="28"/>
          <w:szCs w:val="28"/>
          <w:shd w:val="clear" w:color="auto" w:fill="F2F2F2"/>
          <w:lang w:eastAsia="ru-RU"/>
        </w:rPr>
        <w:t xml:space="preserve"> в момент совершения расчетов, связанных с продажей товара или услуги, можно сформировать чек в мобильном приложении «Мой налог». В этом случае в его реквизитах будут отражены дата и время фактического формирования. И после того, как подключение к Интернету будет восстановлено, сформированные чеки передаются в налоговую с уже заполненной информацией о произведенных расчетах с покупателями.</w:t>
      </w:r>
    </w:p>
    <w:p w:rsidR="00906D3D" w:rsidRPr="00906D3D" w:rsidRDefault="00906D3D" w:rsidP="00906D3D">
      <w:pPr>
        <w:shd w:val="clear" w:color="auto" w:fill="F2F2F2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D3D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Источник: </w:t>
      </w:r>
      <w:hyperlink r:id="rId4" w:history="1">
        <w:r w:rsidRPr="00906D3D">
          <w:rPr>
            <w:rFonts w:ascii="Times New Roman" w:eastAsia="Times New Roman" w:hAnsi="Times New Roman" w:cs="Times New Roman"/>
            <w:color w:val="004B76"/>
            <w:sz w:val="28"/>
            <w:szCs w:val="28"/>
            <w:u w:val="single"/>
            <w:lang w:eastAsia="ru-RU"/>
          </w:rPr>
          <w:t>https://www.business.ru/news/16965-fns-rf-kak-platelshchiku-npd-sformirovat-kassovyy-chek-esli-net-podklyucheniya-k-seti?utm_medium=letter&amp;utm_source=letternews&amp;utm_campaign=letter_Business_ru_News_2020_08_27&amp;btx=4503799&amp;mailsys=ss&amp;token=216c6ab9-bcaa-11a0-bf72-2d01d98e2213&amp;ttl=7776000&amp;ustp=F</w:t>
        </w:r>
      </w:hyperlink>
    </w:p>
    <w:p w:rsidR="00EF096E" w:rsidRDefault="00EF096E"/>
    <w:sectPr w:rsidR="00EF096E" w:rsidSect="00EF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06D3D"/>
    <w:rsid w:val="00900B69"/>
    <w:rsid w:val="00906D3D"/>
    <w:rsid w:val="00B36B65"/>
    <w:rsid w:val="00CE00C9"/>
    <w:rsid w:val="00EF0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6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06D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3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usiness.ru/news/16965-fns-rf-kak-platelshchiku-npd-sformirovat-kassovyy-chek-esli-net-podklyucheniya-k-seti?utm_medium=letter&amp;utm_source=letternews&amp;utm_campaign=letter_Business_ru_News_2020_08_27&amp;btx=4503799&amp;mailsys=ss&amp;token=216c6ab9-bcaa-11a0-bf72-2d01d98e2213&amp;ttl=7776000&amp;ustp=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2020-08-28T06:56:00Z</dcterms:created>
  <dcterms:modified xsi:type="dcterms:W3CDTF">2020-08-28T06:58:00Z</dcterms:modified>
</cp:coreProperties>
</file>